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23" w:rsidRDefault="00071D24" w:rsidP="00071D24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noProof/>
          <w:sz w:val="18"/>
          <w:szCs w:val="18"/>
          <w:lang w:eastAsia="it-IT"/>
        </w:rPr>
        <w:drawing>
          <wp:inline distT="0" distB="0" distL="0" distR="0">
            <wp:extent cx="2438400" cy="16245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ple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923" w:rsidRPr="00392739" w:rsidRDefault="00115923" w:rsidP="00115923">
      <w:pPr>
        <w:jc w:val="both"/>
        <w:rPr>
          <w:rFonts w:ascii="Verdana" w:hAnsi="Verdana"/>
          <w:sz w:val="18"/>
          <w:szCs w:val="18"/>
        </w:rPr>
      </w:pPr>
    </w:p>
    <w:p w:rsidR="00115923" w:rsidRDefault="00115923" w:rsidP="00115923">
      <w:pPr>
        <w:pBdr>
          <w:bottom w:val="single" w:sz="4" w:space="0" w:color="auto"/>
        </w:pBdr>
        <w:jc w:val="center"/>
        <w:rPr>
          <w:b/>
          <w:sz w:val="28"/>
          <w:szCs w:val="28"/>
        </w:rPr>
      </w:pPr>
      <w:r w:rsidRPr="002C7469">
        <w:rPr>
          <w:b/>
          <w:sz w:val="28"/>
          <w:szCs w:val="28"/>
        </w:rPr>
        <w:t xml:space="preserve">OFFERTA VANTAGGIOSA PER GLI ISCRITTI ALL’ORDINE DEI MEDICI CHIRURGHI E DEGLI ODONTOIATRI DI </w:t>
      </w:r>
      <w:r>
        <w:rPr>
          <w:b/>
          <w:sz w:val="28"/>
          <w:szCs w:val="28"/>
        </w:rPr>
        <w:t>GENOVA</w:t>
      </w:r>
    </w:p>
    <w:p w:rsidR="00071D24" w:rsidRDefault="00071D24" w:rsidP="00115923">
      <w:pPr>
        <w:pBdr>
          <w:bottom w:val="single" w:sz="4" w:space="0" w:color="auto"/>
        </w:pBdr>
        <w:jc w:val="center"/>
        <w:rPr>
          <w:b/>
          <w:sz w:val="28"/>
          <w:szCs w:val="28"/>
        </w:rPr>
      </w:pPr>
    </w:p>
    <w:p w:rsidR="00115923" w:rsidRDefault="00BF7F63" w:rsidP="005C3B74">
      <w:pPr>
        <w:pBdr>
          <w:bottom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ANTIQUA 2020 – Porto Antico di Genova, Magazzini del Cotone 25/1-2/2</w:t>
      </w:r>
    </w:p>
    <w:p w:rsidR="005C3B74" w:rsidRDefault="005C3B74" w:rsidP="005C3B74">
      <w:pPr>
        <w:pBdr>
          <w:bottom w:val="single" w:sz="4" w:space="0" w:color="auto"/>
        </w:pBdr>
        <w:rPr>
          <w:b/>
          <w:sz w:val="28"/>
          <w:szCs w:val="28"/>
        </w:rPr>
      </w:pPr>
    </w:p>
    <w:p w:rsidR="00115923" w:rsidRDefault="00115923" w:rsidP="00115923">
      <w:r>
        <w:t>CATEGORIA MERCEOLOGICA</w:t>
      </w:r>
      <w:r w:rsidR="005C3B74">
        <w:t>:</w:t>
      </w:r>
      <w:r>
        <w:t xml:space="preserve"> </w:t>
      </w:r>
      <w:r w:rsidR="00071D24">
        <w:tab/>
      </w:r>
      <w:r w:rsidR="005C3B74">
        <w:t>S</w:t>
      </w:r>
      <w:r w:rsidR="003A6F37">
        <w:t xml:space="preserve">pettacoli ed eventi </w:t>
      </w:r>
    </w:p>
    <w:p w:rsidR="00115923" w:rsidRDefault="00115923" w:rsidP="00115923"/>
    <w:p w:rsidR="00115923" w:rsidRDefault="00115923" w:rsidP="00115923"/>
    <w:p w:rsidR="00115923" w:rsidRDefault="00115923" w:rsidP="005C3B74">
      <w:r>
        <w:t>TIPOLOGIA DEL SERVIZIO</w:t>
      </w:r>
      <w:r w:rsidR="005C3B74">
        <w:t>:</w:t>
      </w:r>
      <w:r>
        <w:t xml:space="preserve"> </w:t>
      </w:r>
      <w:r w:rsidR="00071D24">
        <w:tab/>
      </w:r>
      <w:r w:rsidR="005C3B74">
        <w:t>Mostra di alto antiquariato</w:t>
      </w:r>
    </w:p>
    <w:p w:rsidR="00115923" w:rsidRDefault="00115923" w:rsidP="00115923"/>
    <w:p w:rsidR="00115923" w:rsidRDefault="00115923" w:rsidP="00115923">
      <w:r>
        <w:t xml:space="preserve">SOCIETA’, RAGIONE SOCIALE, </w:t>
      </w:r>
      <w:proofErr w:type="gramStart"/>
      <w:r>
        <w:t xml:space="preserve">INDIRIZZO: </w:t>
      </w:r>
      <w:r w:rsidR="00071D24">
        <w:t xml:space="preserve"> Porto</w:t>
      </w:r>
      <w:proofErr w:type="gramEnd"/>
      <w:r w:rsidR="00071D24">
        <w:t xml:space="preserve"> Antico di Genova Spa – Calata Molo Vecchio, 15 – Magazzini del Cotone, Modulo 5 – 16128 Genova</w:t>
      </w:r>
    </w:p>
    <w:p w:rsidR="00115923" w:rsidRDefault="00115923" w:rsidP="00115923"/>
    <w:p w:rsidR="00115923" w:rsidRDefault="00115923" w:rsidP="00115923">
      <w:r>
        <w:t xml:space="preserve">REFERENTE </w:t>
      </w:r>
      <w:proofErr w:type="gramStart"/>
      <w:r>
        <w:t>DELL’AZIENDA</w:t>
      </w:r>
      <w:r w:rsidR="005C3B74">
        <w:t>:</w:t>
      </w:r>
      <w:r>
        <w:t xml:space="preserve">  </w:t>
      </w:r>
      <w:r w:rsidR="00071D24">
        <w:t>dr.</w:t>
      </w:r>
      <w:proofErr w:type="gramEnd"/>
      <w:r w:rsidR="00071D24">
        <w:t xml:space="preserve"> Claudio Ricci cricci@portoantico.it</w:t>
      </w:r>
    </w:p>
    <w:p w:rsidR="00115923" w:rsidRDefault="00115923" w:rsidP="00115923"/>
    <w:p w:rsidR="00115923" w:rsidRDefault="00115923" w:rsidP="005C3B74">
      <w:r>
        <w:t>PRESENTAZIONE DELL’OFFERTA:</w:t>
      </w:r>
      <w:r w:rsidR="005C3B74">
        <w:t xml:space="preserve"> Ingresso agevolato per gli iscritti all’Ordine (mostrando il tesserino in biglietteria nel Foyer del Centro Congressi, Magazzini del Cotone, Modulo 9) e per l’accompagnatore. Orario di apertura: nei due </w:t>
      </w:r>
      <w:proofErr w:type="spellStart"/>
      <w:r w:rsidR="005C3B74">
        <w:t>finesettimana</w:t>
      </w:r>
      <w:proofErr w:type="spellEnd"/>
      <w:r w:rsidR="005C3B74">
        <w:t xml:space="preserve"> 10-20, da lunedì a venerdì 14-20.</w:t>
      </w:r>
    </w:p>
    <w:p w:rsidR="00115923" w:rsidRDefault="00115923" w:rsidP="00115923"/>
    <w:p w:rsidR="00115923" w:rsidRDefault="00115923" w:rsidP="00115923">
      <w:r>
        <w:t>TARIFFARIO:</w:t>
      </w:r>
    </w:p>
    <w:p w:rsidR="00115923" w:rsidRDefault="005C3B74" w:rsidP="00115923">
      <w:r>
        <w:t xml:space="preserve">Biglietto d’ingresso 12 Euro, 8 ridotto </w:t>
      </w:r>
    </w:p>
    <w:p w:rsidR="00115923" w:rsidRDefault="00115923" w:rsidP="00115923"/>
    <w:p w:rsidR="00115923" w:rsidRDefault="00115923" w:rsidP="00115923">
      <w:r>
        <w:t>SCONTO RISERVATO AGLI ISCRITTI</w:t>
      </w:r>
    </w:p>
    <w:p w:rsidR="00115923" w:rsidRDefault="005C3B74" w:rsidP="00115923">
      <w:r>
        <w:t>Ingresso gratuito, ridotto per l’accompagnatore</w:t>
      </w:r>
    </w:p>
    <w:p w:rsidR="00115923" w:rsidRPr="00E200CF" w:rsidRDefault="00115923" w:rsidP="00115923">
      <w:pPr>
        <w:pStyle w:val="Corpotesto"/>
        <w:rPr>
          <w:rFonts w:ascii="Verdana" w:hAnsi="Verdana"/>
        </w:rPr>
      </w:pPr>
    </w:p>
    <w:p w:rsidR="00115923" w:rsidRDefault="00115923" w:rsidP="00115923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115923" w:rsidRDefault="00115923" w:rsidP="00115923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sectPr w:rsidR="00115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FB1"/>
    <w:multiLevelType w:val="hybridMultilevel"/>
    <w:tmpl w:val="4510F8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6900"/>
    <w:multiLevelType w:val="hybridMultilevel"/>
    <w:tmpl w:val="C330A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894"/>
    <w:multiLevelType w:val="multilevel"/>
    <w:tmpl w:val="0308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97014"/>
    <w:multiLevelType w:val="hybridMultilevel"/>
    <w:tmpl w:val="DE202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AE05E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u w:val="no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23"/>
    <w:rsid w:val="00005B0C"/>
    <w:rsid w:val="00071D24"/>
    <w:rsid w:val="000E62D6"/>
    <w:rsid w:val="00115923"/>
    <w:rsid w:val="0032318A"/>
    <w:rsid w:val="003A6F37"/>
    <w:rsid w:val="004248A4"/>
    <w:rsid w:val="005C3B74"/>
    <w:rsid w:val="007022AF"/>
    <w:rsid w:val="00865182"/>
    <w:rsid w:val="00B00F94"/>
    <w:rsid w:val="00BD48D0"/>
    <w:rsid w:val="00BF7F63"/>
    <w:rsid w:val="00D4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AAB8-85F6-46B5-AD73-D91DA5F6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923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1592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1159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15923"/>
  </w:style>
  <w:style w:type="character" w:styleId="Collegamentoipertestuale">
    <w:name w:val="Hyperlink"/>
    <w:rsid w:val="0011592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2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Belluscio</dc:creator>
  <cp:keywords/>
  <dc:description/>
  <cp:lastModifiedBy>Daniela Berto</cp:lastModifiedBy>
  <cp:revision>2</cp:revision>
  <cp:lastPrinted>2016-02-10T11:50:00Z</cp:lastPrinted>
  <dcterms:created xsi:type="dcterms:W3CDTF">2020-01-20T11:52:00Z</dcterms:created>
  <dcterms:modified xsi:type="dcterms:W3CDTF">2020-01-20T11:52:00Z</dcterms:modified>
</cp:coreProperties>
</file>